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610" w:rsidRDefault="00771610" w:rsidP="00C24E2E">
      <w:pPr>
        <w:jc w:val="center"/>
        <w:rPr>
          <w:b/>
          <w:sz w:val="24"/>
          <w:szCs w:val="24"/>
        </w:rPr>
      </w:pPr>
    </w:p>
    <w:p w:rsidR="00F96BE8" w:rsidRPr="00F05768" w:rsidRDefault="00256D14" w:rsidP="00EE5CA1">
      <w:pPr>
        <w:spacing w:after="0"/>
        <w:jc w:val="center"/>
        <w:rPr>
          <w:b/>
          <w:sz w:val="24"/>
          <w:szCs w:val="24"/>
          <w:lang w:val="pt-BR"/>
        </w:rPr>
      </w:pPr>
      <w:r w:rsidRPr="00F05768">
        <w:rPr>
          <w:b/>
          <w:sz w:val="24"/>
          <w:szCs w:val="24"/>
          <w:lang w:val="pt-BR"/>
        </w:rPr>
        <w:t xml:space="preserve">II </w:t>
      </w:r>
      <w:r w:rsidR="00582F6B" w:rsidRPr="00F05768">
        <w:rPr>
          <w:b/>
          <w:sz w:val="24"/>
          <w:szCs w:val="24"/>
          <w:lang w:val="pt-BR"/>
        </w:rPr>
        <w:t xml:space="preserve">FERIA </w:t>
      </w:r>
      <w:r w:rsidR="00F96BE8" w:rsidRPr="00F05768">
        <w:rPr>
          <w:b/>
          <w:sz w:val="24"/>
          <w:szCs w:val="24"/>
          <w:lang w:val="pt-BR"/>
        </w:rPr>
        <w:t xml:space="preserve">DE AGRICULTURA </w:t>
      </w:r>
      <w:r w:rsidRPr="00F05768">
        <w:rPr>
          <w:b/>
          <w:sz w:val="24"/>
          <w:szCs w:val="24"/>
          <w:lang w:val="pt-BR"/>
        </w:rPr>
        <w:t xml:space="preserve">ECOLOGICA </w:t>
      </w:r>
      <w:r w:rsidR="00582F6B" w:rsidRPr="00F05768">
        <w:rPr>
          <w:b/>
          <w:sz w:val="24"/>
          <w:szCs w:val="24"/>
          <w:lang w:val="pt-BR"/>
        </w:rPr>
        <w:t>BIODINAMICA</w:t>
      </w:r>
    </w:p>
    <w:p w:rsidR="005C0860" w:rsidRPr="00F05768" w:rsidRDefault="00256D14" w:rsidP="00EE5CA1">
      <w:pPr>
        <w:spacing w:after="0"/>
        <w:jc w:val="center"/>
        <w:rPr>
          <w:b/>
          <w:sz w:val="24"/>
          <w:szCs w:val="24"/>
          <w:lang w:val="pt-BR"/>
        </w:rPr>
      </w:pPr>
      <w:r w:rsidRPr="00F05768">
        <w:rPr>
          <w:b/>
          <w:sz w:val="24"/>
          <w:szCs w:val="24"/>
          <w:lang w:val="pt-BR"/>
        </w:rPr>
        <w:t>27-28</w:t>
      </w:r>
      <w:r w:rsidR="00F96BE8" w:rsidRPr="00F05768">
        <w:rPr>
          <w:b/>
          <w:sz w:val="24"/>
          <w:szCs w:val="24"/>
          <w:lang w:val="pt-BR"/>
        </w:rPr>
        <w:t xml:space="preserve"> ABRIL </w:t>
      </w:r>
      <w:r w:rsidR="001A16B9" w:rsidRPr="00F05768">
        <w:rPr>
          <w:b/>
          <w:sz w:val="24"/>
          <w:szCs w:val="24"/>
          <w:lang w:val="pt-BR"/>
        </w:rPr>
        <w:t>201</w:t>
      </w:r>
      <w:r w:rsidRPr="00F05768">
        <w:rPr>
          <w:b/>
          <w:sz w:val="24"/>
          <w:szCs w:val="24"/>
          <w:lang w:val="pt-BR"/>
        </w:rPr>
        <w:t>9</w:t>
      </w:r>
    </w:p>
    <w:p w:rsidR="00085A15" w:rsidRPr="00F05768" w:rsidRDefault="00085A15" w:rsidP="00EE5CA1">
      <w:pPr>
        <w:spacing w:after="0"/>
        <w:jc w:val="center"/>
        <w:rPr>
          <w:sz w:val="24"/>
          <w:szCs w:val="24"/>
          <w:lang w:val="pt-BR"/>
        </w:rPr>
      </w:pPr>
      <w:r w:rsidRPr="00F05768">
        <w:rPr>
          <w:b/>
          <w:sz w:val="24"/>
          <w:szCs w:val="24"/>
          <w:lang w:val="pt-BR"/>
        </w:rPr>
        <w:t>LUGAR:</w:t>
      </w:r>
      <w:r w:rsidRPr="00F05768">
        <w:rPr>
          <w:sz w:val="24"/>
          <w:szCs w:val="24"/>
          <w:lang w:val="pt-BR"/>
        </w:rPr>
        <w:t xml:space="preserve"> </w:t>
      </w:r>
      <w:r w:rsidR="00654CDF" w:rsidRPr="00F05768">
        <w:rPr>
          <w:sz w:val="24"/>
          <w:szCs w:val="24"/>
          <w:lang w:val="pt-BR"/>
        </w:rPr>
        <w:t xml:space="preserve">Palacio de Congresos Avenida Autovía nº1, </w:t>
      </w:r>
      <w:r w:rsidRPr="00F05768">
        <w:rPr>
          <w:sz w:val="24"/>
          <w:szCs w:val="24"/>
          <w:lang w:val="pt-BR"/>
        </w:rPr>
        <w:t>0200</w:t>
      </w:r>
      <w:r w:rsidR="00654CDF" w:rsidRPr="00F05768">
        <w:rPr>
          <w:sz w:val="24"/>
          <w:szCs w:val="24"/>
          <w:lang w:val="pt-BR"/>
        </w:rPr>
        <w:t>7</w:t>
      </w:r>
      <w:r w:rsidRPr="00F05768">
        <w:rPr>
          <w:sz w:val="24"/>
          <w:szCs w:val="24"/>
          <w:lang w:val="pt-BR"/>
        </w:rPr>
        <w:t xml:space="preserve"> Albacete</w:t>
      </w:r>
    </w:p>
    <w:p w:rsidR="00085A15" w:rsidRPr="00F05768" w:rsidRDefault="00085A15" w:rsidP="00256D14">
      <w:pPr>
        <w:spacing w:after="0"/>
        <w:jc w:val="center"/>
        <w:rPr>
          <w:sz w:val="24"/>
          <w:szCs w:val="24"/>
          <w:lang w:val="pt-BR"/>
        </w:rPr>
      </w:pPr>
      <w:r w:rsidRPr="00F05768">
        <w:rPr>
          <w:b/>
          <w:sz w:val="24"/>
          <w:szCs w:val="24"/>
          <w:lang w:val="pt-BR"/>
        </w:rPr>
        <w:t>HORARIO</w:t>
      </w:r>
      <w:r w:rsidRPr="00F05768">
        <w:rPr>
          <w:sz w:val="24"/>
          <w:szCs w:val="24"/>
          <w:lang w:val="pt-BR"/>
        </w:rPr>
        <w:t xml:space="preserve">: </w:t>
      </w:r>
      <w:r w:rsidR="00256D14" w:rsidRPr="00F05768">
        <w:rPr>
          <w:sz w:val="24"/>
          <w:szCs w:val="24"/>
          <w:lang w:val="pt-BR"/>
        </w:rPr>
        <w:t xml:space="preserve">SABADO 27 DE </w:t>
      </w:r>
      <w:r w:rsidRPr="00F05768">
        <w:rPr>
          <w:sz w:val="24"/>
          <w:szCs w:val="24"/>
          <w:lang w:val="pt-BR"/>
        </w:rPr>
        <w:t>10.00 a 20.00 h</w:t>
      </w:r>
    </w:p>
    <w:p w:rsidR="00256D14" w:rsidRPr="00F05768" w:rsidRDefault="00256D14" w:rsidP="008E429A">
      <w:pPr>
        <w:ind w:left="708" w:firstLine="708"/>
        <w:jc w:val="center"/>
        <w:rPr>
          <w:sz w:val="24"/>
          <w:szCs w:val="24"/>
          <w:lang w:val="pt-BR"/>
        </w:rPr>
      </w:pPr>
      <w:r w:rsidRPr="00F05768">
        <w:rPr>
          <w:sz w:val="24"/>
          <w:szCs w:val="24"/>
          <w:lang w:val="pt-BR"/>
        </w:rPr>
        <w:t>DOMINGO 28 DE 10.00 a 15.00 h</w:t>
      </w:r>
    </w:p>
    <w:p w:rsidR="00E27E38" w:rsidRPr="00E27E38" w:rsidRDefault="008E429A" w:rsidP="00085A15">
      <w:pPr>
        <w:jc w:val="center"/>
        <w:rPr>
          <w:b/>
          <w:sz w:val="24"/>
          <w:szCs w:val="24"/>
        </w:rPr>
      </w:pPr>
      <w:r>
        <w:rPr>
          <w:b/>
          <w:sz w:val="24"/>
          <w:szCs w:val="24"/>
        </w:rPr>
        <w:t>Primer c</w:t>
      </w:r>
      <w:r w:rsidR="00881D69">
        <w:rPr>
          <w:b/>
          <w:sz w:val="24"/>
          <w:szCs w:val="24"/>
        </w:rPr>
        <w:t>omunicado</w:t>
      </w:r>
      <w:r w:rsidR="00E27E38" w:rsidRPr="00E27E38">
        <w:rPr>
          <w:b/>
          <w:sz w:val="24"/>
          <w:szCs w:val="24"/>
        </w:rPr>
        <w:t xml:space="preserve"> para expositores</w:t>
      </w:r>
    </w:p>
    <w:p w:rsidR="00E27E38" w:rsidRDefault="00E27E38" w:rsidP="00085A15">
      <w:pPr>
        <w:jc w:val="center"/>
        <w:rPr>
          <w:sz w:val="24"/>
          <w:szCs w:val="24"/>
        </w:rPr>
      </w:pPr>
    </w:p>
    <w:p w:rsidR="00862FEB" w:rsidRPr="00323A48" w:rsidRDefault="00862FEB" w:rsidP="00323A48">
      <w:pPr>
        <w:pStyle w:val="Prrafodelista"/>
        <w:numPr>
          <w:ilvl w:val="0"/>
          <w:numId w:val="4"/>
        </w:numPr>
        <w:rPr>
          <w:b/>
          <w:sz w:val="24"/>
          <w:szCs w:val="24"/>
        </w:rPr>
      </w:pPr>
      <w:r w:rsidRPr="00323A48">
        <w:rPr>
          <w:b/>
          <w:sz w:val="24"/>
          <w:szCs w:val="24"/>
        </w:rPr>
        <w:t>JUSTIFICACIÓN</w:t>
      </w:r>
    </w:p>
    <w:p w:rsidR="00256D14" w:rsidRDefault="001238D2" w:rsidP="00163BAC">
      <w:pPr>
        <w:spacing w:after="0" w:line="276" w:lineRule="auto"/>
        <w:jc w:val="both"/>
      </w:pPr>
      <w:r>
        <w:t>E</w:t>
      </w:r>
      <w:r w:rsidR="00256D14">
        <w:t xml:space="preserve">l </w:t>
      </w:r>
      <w:r w:rsidR="009F4502">
        <w:rPr>
          <w:b/>
        </w:rPr>
        <w:t>Grupo Agro-Cultura</w:t>
      </w:r>
      <w:r w:rsidR="00256D14" w:rsidRPr="00256D14">
        <w:rPr>
          <w:b/>
        </w:rPr>
        <w:t xml:space="preserve"> Con Respeto (Amigos de la Biodinámica)</w:t>
      </w:r>
      <w:r w:rsidR="00256D14">
        <w:t xml:space="preserve"> en uno de sus encuentros periódicos acordó impulsar la celebración de la primera Feria en 2017, para dar a conocer este tipo de agricultura y promover las relaciones entre los distintos agentes del sector. </w:t>
      </w:r>
      <w:r w:rsidR="00256D14">
        <w:rPr>
          <w:sz w:val="24"/>
          <w:szCs w:val="24"/>
        </w:rPr>
        <w:t>Este grupo</w:t>
      </w:r>
      <w:r w:rsidR="009874BF">
        <w:rPr>
          <w:sz w:val="24"/>
          <w:szCs w:val="24"/>
        </w:rPr>
        <w:t>,</w:t>
      </w:r>
      <w:r w:rsidR="00256D14">
        <w:rPr>
          <w:sz w:val="24"/>
          <w:szCs w:val="24"/>
        </w:rPr>
        <w:t xml:space="preserve"> iniciado por agricultores biodinámicos españoles</w:t>
      </w:r>
      <w:r w:rsidR="009874BF">
        <w:rPr>
          <w:sz w:val="24"/>
          <w:szCs w:val="24"/>
        </w:rPr>
        <w:t>,</w:t>
      </w:r>
      <w:r w:rsidR="00256D14">
        <w:rPr>
          <w:sz w:val="24"/>
          <w:szCs w:val="24"/>
        </w:rPr>
        <w:t xml:space="preserve"> realiza desde el año 2010 un trabajo en cooperación entre todos los actores de la cadena de valor agroalimentaria, desde el campo hasta la mesa, buscando el encuentro abierto para el entendimiento mutuo.</w:t>
      </w:r>
    </w:p>
    <w:p w:rsidR="005F149E" w:rsidRDefault="00256D14" w:rsidP="00163BAC">
      <w:pPr>
        <w:spacing w:after="0" w:line="276" w:lineRule="auto"/>
        <w:jc w:val="both"/>
        <w:rPr>
          <w:sz w:val="24"/>
          <w:szCs w:val="24"/>
        </w:rPr>
      </w:pPr>
      <w:r w:rsidRPr="0075509F">
        <w:rPr>
          <w:sz w:val="24"/>
          <w:szCs w:val="24"/>
        </w:rPr>
        <w:t>E</w:t>
      </w:r>
      <w:r w:rsidR="009F4502">
        <w:rPr>
          <w:sz w:val="24"/>
          <w:szCs w:val="24"/>
        </w:rPr>
        <w:t>l grupo Agro-Cultura</w:t>
      </w:r>
      <w:r w:rsidRPr="0075509F">
        <w:rPr>
          <w:sz w:val="24"/>
          <w:szCs w:val="24"/>
        </w:rPr>
        <w:t xml:space="preserve"> Con Respeto, amigos de la biodinámica</w:t>
      </w:r>
      <w:r w:rsidR="00CE2D51">
        <w:rPr>
          <w:sz w:val="24"/>
          <w:szCs w:val="24"/>
        </w:rPr>
        <w:t>,</w:t>
      </w:r>
      <w:r w:rsidRPr="0075509F">
        <w:rPr>
          <w:sz w:val="24"/>
          <w:szCs w:val="24"/>
        </w:rPr>
        <w:t xml:space="preserve"> promueve </w:t>
      </w:r>
      <w:r>
        <w:rPr>
          <w:sz w:val="24"/>
          <w:szCs w:val="24"/>
        </w:rPr>
        <w:t xml:space="preserve">ahora </w:t>
      </w:r>
      <w:r w:rsidRPr="0075509F">
        <w:rPr>
          <w:sz w:val="24"/>
          <w:szCs w:val="24"/>
        </w:rPr>
        <w:t xml:space="preserve">la organización de la </w:t>
      </w:r>
      <w:r>
        <w:rPr>
          <w:sz w:val="24"/>
          <w:szCs w:val="24"/>
        </w:rPr>
        <w:t xml:space="preserve">II </w:t>
      </w:r>
      <w:r w:rsidRPr="0075509F">
        <w:rPr>
          <w:sz w:val="24"/>
          <w:szCs w:val="24"/>
        </w:rPr>
        <w:t xml:space="preserve">Feria </w:t>
      </w:r>
      <w:r>
        <w:rPr>
          <w:sz w:val="24"/>
          <w:szCs w:val="24"/>
        </w:rPr>
        <w:t xml:space="preserve">Ibérica </w:t>
      </w:r>
      <w:r w:rsidRPr="0075509F">
        <w:rPr>
          <w:sz w:val="24"/>
          <w:szCs w:val="24"/>
        </w:rPr>
        <w:t xml:space="preserve">de Agricultura </w:t>
      </w:r>
      <w:r w:rsidR="00EB10E5">
        <w:rPr>
          <w:sz w:val="24"/>
          <w:szCs w:val="24"/>
        </w:rPr>
        <w:t xml:space="preserve">Ecológica </w:t>
      </w:r>
      <w:r w:rsidRPr="0075509F">
        <w:rPr>
          <w:sz w:val="24"/>
          <w:szCs w:val="24"/>
        </w:rPr>
        <w:t xml:space="preserve">Biodinámica que se celebrará el </w:t>
      </w:r>
      <w:r>
        <w:rPr>
          <w:sz w:val="24"/>
          <w:szCs w:val="24"/>
        </w:rPr>
        <w:t>27 y 28</w:t>
      </w:r>
      <w:r w:rsidRPr="0075509F">
        <w:rPr>
          <w:sz w:val="24"/>
          <w:szCs w:val="24"/>
        </w:rPr>
        <w:t xml:space="preserve"> de abril 201</w:t>
      </w:r>
      <w:r>
        <w:rPr>
          <w:sz w:val="24"/>
          <w:szCs w:val="24"/>
        </w:rPr>
        <w:t>9</w:t>
      </w:r>
      <w:r w:rsidRPr="0075509F">
        <w:rPr>
          <w:sz w:val="24"/>
          <w:szCs w:val="24"/>
        </w:rPr>
        <w:t xml:space="preserve">, en </w:t>
      </w:r>
      <w:r>
        <w:rPr>
          <w:sz w:val="24"/>
          <w:szCs w:val="24"/>
        </w:rPr>
        <w:t xml:space="preserve">el </w:t>
      </w:r>
      <w:r>
        <w:t>Palacio de Congresos de Albacete.</w:t>
      </w:r>
      <w:r>
        <w:rPr>
          <w:sz w:val="24"/>
          <w:szCs w:val="24"/>
        </w:rPr>
        <w:t xml:space="preserve"> </w:t>
      </w:r>
      <w:r w:rsidRPr="0075509F">
        <w:rPr>
          <w:sz w:val="24"/>
          <w:szCs w:val="24"/>
        </w:rPr>
        <w:t xml:space="preserve">La finalidad de esta </w:t>
      </w:r>
      <w:r>
        <w:rPr>
          <w:sz w:val="24"/>
          <w:szCs w:val="24"/>
        </w:rPr>
        <w:t>F</w:t>
      </w:r>
      <w:r w:rsidRPr="0075509F">
        <w:rPr>
          <w:sz w:val="24"/>
          <w:szCs w:val="24"/>
        </w:rPr>
        <w:t>eria es dar a conocer los valores de la Agricultura Biodinámica y crear un punto de encuentro constructivo entre productores, distribuidores, consumidores y otros agentes afines.</w:t>
      </w:r>
      <w:r>
        <w:rPr>
          <w:sz w:val="24"/>
          <w:szCs w:val="24"/>
        </w:rPr>
        <w:t xml:space="preserve"> </w:t>
      </w:r>
      <w:r w:rsidR="005F149E">
        <w:rPr>
          <w:sz w:val="24"/>
          <w:szCs w:val="24"/>
        </w:rPr>
        <w:t xml:space="preserve">Por lo tanto, </w:t>
      </w:r>
      <w:r w:rsidR="005F149E" w:rsidRPr="00E90151">
        <w:rPr>
          <w:b/>
          <w:sz w:val="24"/>
          <w:szCs w:val="24"/>
        </w:rPr>
        <w:t>va dirigida a:</w:t>
      </w:r>
    </w:p>
    <w:p w:rsidR="005F149E" w:rsidRPr="00E4603D" w:rsidRDefault="00E4603D" w:rsidP="00E4603D">
      <w:pPr>
        <w:pStyle w:val="Prrafodelista"/>
        <w:numPr>
          <w:ilvl w:val="0"/>
          <w:numId w:val="8"/>
        </w:numPr>
        <w:jc w:val="both"/>
        <w:rPr>
          <w:sz w:val="24"/>
          <w:szCs w:val="24"/>
        </w:rPr>
      </w:pPr>
      <w:r w:rsidRPr="00E4603D">
        <w:rPr>
          <w:sz w:val="24"/>
          <w:szCs w:val="24"/>
        </w:rPr>
        <w:t>Operadores biodinámicos certificados y en conversión</w:t>
      </w:r>
    </w:p>
    <w:p w:rsidR="00E4603D" w:rsidRDefault="00E4603D" w:rsidP="00E4603D">
      <w:pPr>
        <w:pStyle w:val="Prrafodelista"/>
        <w:numPr>
          <w:ilvl w:val="0"/>
          <w:numId w:val="8"/>
        </w:numPr>
        <w:jc w:val="both"/>
        <w:rPr>
          <w:sz w:val="24"/>
          <w:szCs w:val="24"/>
        </w:rPr>
      </w:pPr>
      <w:r w:rsidRPr="00E4603D">
        <w:rPr>
          <w:sz w:val="24"/>
          <w:szCs w:val="24"/>
        </w:rPr>
        <w:t>Otras empresas asociadas de insumos, asesoría o certificación</w:t>
      </w:r>
      <w:r w:rsidR="00771973">
        <w:rPr>
          <w:sz w:val="24"/>
          <w:szCs w:val="24"/>
        </w:rPr>
        <w:t>, formación e investigación</w:t>
      </w:r>
    </w:p>
    <w:p w:rsidR="00771973" w:rsidRPr="00E4603D" w:rsidRDefault="00771973" w:rsidP="00E4603D">
      <w:pPr>
        <w:pStyle w:val="Prrafodelista"/>
        <w:numPr>
          <w:ilvl w:val="0"/>
          <w:numId w:val="8"/>
        </w:numPr>
        <w:jc w:val="both"/>
        <w:rPr>
          <w:sz w:val="24"/>
          <w:szCs w:val="24"/>
        </w:rPr>
      </w:pPr>
      <w:r>
        <w:rPr>
          <w:sz w:val="24"/>
          <w:szCs w:val="24"/>
        </w:rPr>
        <w:t>Otras empresas distribuidoras, comercializadoras o de restauración</w:t>
      </w:r>
    </w:p>
    <w:p w:rsidR="00E4603D" w:rsidRDefault="00E4603D" w:rsidP="00EE5CA1">
      <w:pPr>
        <w:pStyle w:val="Prrafodelista"/>
        <w:numPr>
          <w:ilvl w:val="0"/>
          <w:numId w:val="8"/>
        </w:numPr>
        <w:spacing w:after="0"/>
        <w:jc w:val="both"/>
        <w:rPr>
          <w:sz w:val="24"/>
          <w:szCs w:val="24"/>
        </w:rPr>
      </w:pPr>
      <w:r w:rsidRPr="00E4603D">
        <w:rPr>
          <w:sz w:val="24"/>
          <w:szCs w:val="24"/>
        </w:rPr>
        <w:t>Operadores ecológicos interesados en la biodinámica</w:t>
      </w:r>
    </w:p>
    <w:p w:rsidR="00EE5CA1" w:rsidRPr="00EE5CA1" w:rsidRDefault="00EE5CA1" w:rsidP="00EE5CA1">
      <w:pPr>
        <w:spacing w:after="0"/>
        <w:jc w:val="both"/>
        <w:rPr>
          <w:sz w:val="24"/>
          <w:szCs w:val="24"/>
        </w:rPr>
      </w:pPr>
    </w:p>
    <w:p w:rsidR="00A559DE" w:rsidRPr="00163BAC" w:rsidRDefault="00A559DE" w:rsidP="00163BAC">
      <w:pPr>
        <w:pStyle w:val="Prrafodelista"/>
        <w:numPr>
          <w:ilvl w:val="0"/>
          <w:numId w:val="4"/>
        </w:numPr>
        <w:spacing w:after="0"/>
        <w:rPr>
          <w:sz w:val="24"/>
          <w:szCs w:val="24"/>
        </w:rPr>
      </w:pPr>
      <w:r>
        <w:rPr>
          <w:b/>
          <w:sz w:val="24"/>
          <w:szCs w:val="24"/>
        </w:rPr>
        <w:t>OBJETIVO</w:t>
      </w:r>
      <w:r w:rsidR="00085A15">
        <w:rPr>
          <w:b/>
          <w:sz w:val="24"/>
          <w:szCs w:val="24"/>
        </w:rPr>
        <w:t>S</w:t>
      </w:r>
      <w:r w:rsidR="00163BAC">
        <w:rPr>
          <w:b/>
          <w:sz w:val="24"/>
          <w:szCs w:val="24"/>
        </w:rPr>
        <w:t xml:space="preserve"> </w:t>
      </w:r>
    </w:p>
    <w:p w:rsidR="00A559DE" w:rsidRPr="008E429A" w:rsidRDefault="00A559DE" w:rsidP="00163BAC">
      <w:pPr>
        <w:spacing w:after="0"/>
        <w:jc w:val="both"/>
        <w:rPr>
          <w:sz w:val="24"/>
          <w:szCs w:val="24"/>
        </w:rPr>
      </w:pPr>
      <w:r w:rsidRPr="008E429A">
        <w:rPr>
          <w:sz w:val="24"/>
          <w:szCs w:val="24"/>
        </w:rPr>
        <w:t>1) Celebrar un encuentro entre tod</w:t>
      </w:r>
      <w:r w:rsidR="001238D2" w:rsidRPr="008E429A">
        <w:rPr>
          <w:sz w:val="24"/>
          <w:szCs w:val="24"/>
        </w:rPr>
        <w:t>a</w:t>
      </w:r>
      <w:r w:rsidRPr="008E429A">
        <w:rPr>
          <w:sz w:val="24"/>
          <w:szCs w:val="24"/>
        </w:rPr>
        <w:t>s aquell</w:t>
      </w:r>
      <w:r w:rsidR="001238D2" w:rsidRPr="008E429A">
        <w:rPr>
          <w:sz w:val="24"/>
          <w:szCs w:val="24"/>
        </w:rPr>
        <w:t>a</w:t>
      </w:r>
      <w:r w:rsidRPr="008E429A">
        <w:rPr>
          <w:sz w:val="24"/>
          <w:szCs w:val="24"/>
        </w:rPr>
        <w:t xml:space="preserve">s </w:t>
      </w:r>
      <w:r w:rsidR="001238D2" w:rsidRPr="008E429A">
        <w:rPr>
          <w:sz w:val="24"/>
          <w:szCs w:val="24"/>
        </w:rPr>
        <w:t xml:space="preserve">personas </w:t>
      </w:r>
      <w:r w:rsidRPr="008E429A">
        <w:rPr>
          <w:sz w:val="24"/>
          <w:szCs w:val="24"/>
        </w:rPr>
        <w:t>que de un modo u otro están ya interesad</w:t>
      </w:r>
      <w:r w:rsidR="001238D2" w:rsidRPr="008E429A">
        <w:rPr>
          <w:sz w:val="24"/>
          <w:szCs w:val="24"/>
        </w:rPr>
        <w:t>a</w:t>
      </w:r>
      <w:r w:rsidRPr="008E429A">
        <w:rPr>
          <w:sz w:val="24"/>
          <w:szCs w:val="24"/>
        </w:rPr>
        <w:t>s, o involucrad</w:t>
      </w:r>
      <w:r w:rsidR="001238D2" w:rsidRPr="008E429A">
        <w:rPr>
          <w:sz w:val="24"/>
          <w:szCs w:val="24"/>
        </w:rPr>
        <w:t>a</w:t>
      </w:r>
      <w:r w:rsidRPr="008E429A">
        <w:rPr>
          <w:sz w:val="24"/>
          <w:szCs w:val="24"/>
        </w:rPr>
        <w:t xml:space="preserve">s activamente, en el desarrollo de </w:t>
      </w:r>
      <w:r w:rsidR="00420EDA" w:rsidRPr="008E429A">
        <w:rPr>
          <w:sz w:val="24"/>
          <w:szCs w:val="24"/>
        </w:rPr>
        <w:t>la agricultura ecológica biodinámica</w:t>
      </w:r>
      <w:r w:rsidRPr="008E429A">
        <w:rPr>
          <w:sz w:val="24"/>
          <w:szCs w:val="24"/>
        </w:rPr>
        <w:t xml:space="preserve">, y </w:t>
      </w:r>
    </w:p>
    <w:p w:rsidR="00A559DE" w:rsidRDefault="00A559DE" w:rsidP="00323A48">
      <w:pPr>
        <w:jc w:val="both"/>
        <w:rPr>
          <w:sz w:val="24"/>
          <w:szCs w:val="24"/>
        </w:rPr>
      </w:pPr>
      <w:r w:rsidRPr="008E429A">
        <w:rPr>
          <w:sz w:val="24"/>
          <w:szCs w:val="24"/>
        </w:rPr>
        <w:t>2) presentar las particularidades e identidad de esta agr</w:t>
      </w:r>
      <w:r w:rsidR="00420EDA" w:rsidRPr="008E429A">
        <w:rPr>
          <w:sz w:val="24"/>
          <w:szCs w:val="24"/>
        </w:rPr>
        <w:t>o</w:t>
      </w:r>
      <w:r w:rsidRPr="008E429A">
        <w:rPr>
          <w:sz w:val="24"/>
          <w:szCs w:val="24"/>
        </w:rPr>
        <w:t>-cultura a tod</w:t>
      </w:r>
      <w:r w:rsidR="001238D2" w:rsidRPr="008E429A">
        <w:rPr>
          <w:sz w:val="24"/>
          <w:szCs w:val="24"/>
        </w:rPr>
        <w:t>a</w:t>
      </w:r>
      <w:r w:rsidRPr="008E429A">
        <w:rPr>
          <w:sz w:val="24"/>
          <w:szCs w:val="24"/>
        </w:rPr>
        <w:t>s aquell</w:t>
      </w:r>
      <w:r w:rsidR="001238D2" w:rsidRPr="008E429A">
        <w:rPr>
          <w:sz w:val="24"/>
          <w:szCs w:val="24"/>
        </w:rPr>
        <w:t>a</w:t>
      </w:r>
      <w:r w:rsidRPr="008E429A">
        <w:rPr>
          <w:sz w:val="24"/>
          <w:szCs w:val="24"/>
        </w:rPr>
        <w:t xml:space="preserve">s </w:t>
      </w:r>
      <w:r w:rsidR="001238D2" w:rsidRPr="008E429A">
        <w:rPr>
          <w:sz w:val="24"/>
          <w:szCs w:val="24"/>
        </w:rPr>
        <w:t xml:space="preserve">personas </w:t>
      </w:r>
      <w:r w:rsidRPr="008E429A">
        <w:rPr>
          <w:sz w:val="24"/>
          <w:szCs w:val="24"/>
        </w:rPr>
        <w:t>que todavía no han tenido la oportunidad de conocerla o desean profundizar en ella.</w:t>
      </w:r>
      <w:r>
        <w:rPr>
          <w:sz w:val="24"/>
          <w:szCs w:val="24"/>
        </w:rPr>
        <w:t xml:space="preserve"> </w:t>
      </w:r>
    </w:p>
    <w:p w:rsidR="00085A15" w:rsidRDefault="005F149E" w:rsidP="00085A15">
      <w:pPr>
        <w:pStyle w:val="Prrafodelista"/>
        <w:numPr>
          <w:ilvl w:val="0"/>
          <w:numId w:val="4"/>
        </w:numPr>
        <w:spacing w:after="0"/>
        <w:jc w:val="both"/>
        <w:rPr>
          <w:sz w:val="24"/>
          <w:szCs w:val="24"/>
        </w:rPr>
      </w:pPr>
      <w:r w:rsidRPr="00085A15">
        <w:rPr>
          <w:b/>
          <w:sz w:val="24"/>
          <w:szCs w:val="24"/>
        </w:rPr>
        <w:t>ORGANIZADO POR</w:t>
      </w:r>
      <w:r w:rsidRPr="00085A15">
        <w:rPr>
          <w:sz w:val="24"/>
          <w:szCs w:val="24"/>
        </w:rPr>
        <w:t xml:space="preserve">: </w:t>
      </w:r>
    </w:p>
    <w:p w:rsidR="005F149E" w:rsidRPr="00085A15" w:rsidRDefault="009F4502" w:rsidP="00085A15">
      <w:pPr>
        <w:spacing w:after="0"/>
        <w:jc w:val="both"/>
        <w:rPr>
          <w:sz w:val="24"/>
          <w:szCs w:val="24"/>
        </w:rPr>
      </w:pPr>
      <w:r>
        <w:rPr>
          <w:sz w:val="24"/>
          <w:szCs w:val="24"/>
        </w:rPr>
        <w:t>Grupo Agro-Cultura</w:t>
      </w:r>
      <w:r w:rsidR="00654CDF">
        <w:rPr>
          <w:sz w:val="24"/>
          <w:szCs w:val="24"/>
        </w:rPr>
        <w:t xml:space="preserve"> Con Respeto (Amigos de la Biodinámica)</w:t>
      </w:r>
    </w:p>
    <w:p w:rsidR="005F149E" w:rsidRDefault="005F149E" w:rsidP="00E4603D">
      <w:pPr>
        <w:spacing w:after="0"/>
        <w:jc w:val="both"/>
        <w:rPr>
          <w:sz w:val="24"/>
          <w:szCs w:val="24"/>
        </w:rPr>
      </w:pPr>
      <w:r>
        <w:rPr>
          <w:sz w:val="24"/>
          <w:szCs w:val="24"/>
        </w:rPr>
        <w:t>En colaboración con</w:t>
      </w:r>
    </w:p>
    <w:p w:rsidR="00654CDF" w:rsidRDefault="00654CDF" w:rsidP="00E4603D">
      <w:pPr>
        <w:pStyle w:val="Prrafodelista"/>
        <w:numPr>
          <w:ilvl w:val="0"/>
          <w:numId w:val="9"/>
        </w:numPr>
        <w:jc w:val="both"/>
        <w:rPr>
          <w:sz w:val="24"/>
          <w:szCs w:val="24"/>
        </w:rPr>
      </w:pPr>
      <w:r>
        <w:rPr>
          <w:sz w:val="24"/>
          <w:szCs w:val="24"/>
        </w:rPr>
        <w:t>Ayuntamiento de Albacete</w:t>
      </w:r>
    </w:p>
    <w:p w:rsidR="005F149E" w:rsidRDefault="005F149E" w:rsidP="00E4603D">
      <w:pPr>
        <w:pStyle w:val="Prrafodelista"/>
        <w:numPr>
          <w:ilvl w:val="0"/>
          <w:numId w:val="9"/>
        </w:numPr>
        <w:jc w:val="both"/>
        <w:rPr>
          <w:sz w:val="24"/>
          <w:szCs w:val="24"/>
        </w:rPr>
      </w:pPr>
      <w:r w:rsidRPr="00E4603D">
        <w:rPr>
          <w:sz w:val="24"/>
          <w:szCs w:val="24"/>
        </w:rPr>
        <w:t>Institución Ferial de Albacete (IFAB)</w:t>
      </w:r>
    </w:p>
    <w:p w:rsidR="00771973" w:rsidRDefault="00771973" w:rsidP="00E4603D">
      <w:pPr>
        <w:pStyle w:val="Prrafodelista"/>
        <w:numPr>
          <w:ilvl w:val="0"/>
          <w:numId w:val="9"/>
        </w:numPr>
        <w:jc w:val="both"/>
        <w:rPr>
          <w:sz w:val="24"/>
          <w:szCs w:val="24"/>
        </w:rPr>
      </w:pPr>
      <w:r>
        <w:rPr>
          <w:sz w:val="24"/>
          <w:szCs w:val="24"/>
        </w:rPr>
        <w:t xml:space="preserve">Fundación </w:t>
      </w:r>
      <w:r w:rsidR="00A265C4">
        <w:rPr>
          <w:sz w:val="24"/>
          <w:szCs w:val="24"/>
        </w:rPr>
        <w:t>Tríodos</w:t>
      </w:r>
    </w:p>
    <w:p w:rsidR="005F149E" w:rsidRPr="00E4603D" w:rsidRDefault="00EE5CA1" w:rsidP="00E4603D">
      <w:pPr>
        <w:pStyle w:val="Prrafodelista"/>
        <w:numPr>
          <w:ilvl w:val="0"/>
          <w:numId w:val="9"/>
        </w:numPr>
        <w:jc w:val="both"/>
        <w:rPr>
          <w:sz w:val="24"/>
          <w:szCs w:val="24"/>
        </w:rPr>
      </w:pPr>
      <w:r>
        <w:rPr>
          <w:sz w:val="24"/>
          <w:szCs w:val="24"/>
        </w:rPr>
        <w:t>Universidad de Castilla La Mancha</w:t>
      </w:r>
      <w:r w:rsidR="005F149E" w:rsidRPr="00E4603D">
        <w:rPr>
          <w:sz w:val="24"/>
          <w:szCs w:val="24"/>
        </w:rPr>
        <w:t xml:space="preserve"> (</w:t>
      </w:r>
      <w:r w:rsidR="00654CDF">
        <w:rPr>
          <w:sz w:val="24"/>
          <w:szCs w:val="24"/>
        </w:rPr>
        <w:t>UCLM</w:t>
      </w:r>
      <w:r w:rsidR="005F149E" w:rsidRPr="00E4603D">
        <w:rPr>
          <w:sz w:val="24"/>
          <w:szCs w:val="24"/>
        </w:rPr>
        <w:t>)</w:t>
      </w:r>
    </w:p>
    <w:p w:rsidR="005F149E" w:rsidRDefault="005F149E" w:rsidP="00E4603D">
      <w:pPr>
        <w:pStyle w:val="Prrafodelista"/>
        <w:numPr>
          <w:ilvl w:val="0"/>
          <w:numId w:val="9"/>
        </w:numPr>
        <w:jc w:val="both"/>
        <w:rPr>
          <w:sz w:val="24"/>
          <w:szCs w:val="24"/>
        </w:rPr>
      </w:pPr>
      <w:r w:rsidRPr="00E4603D">
        <w:rPr>
          <w:sz w:val="24"/>
          <w:szCs w:val="24"/>
        </w:rPr>
        <w:t>Instituto Técnico Provincial de Albacete (ITAP)</w:t>
      </w:r>
    </w:p>
    <w:p w:rsidR="00B94773" w:rsidRPr="00E4603D" w:rsidRDefault="00B94773" w:rsidP="00E4603D">
      <w:pPr>
        <w:pStyle w:val="Prrafodelista"/>
        <w:numPr>
          <w:ilvl w:val="0"/>
          <w:numId w:val="9"/>
        </w:numPr>
        <w:jc w:val="both"/>
        <w:rPr>
          <w:sz w:val="24"/>
          <w:szCs w:val="24"/>
        </w:rPr>
      </w:pPr>
      <w:r>
        <w:rPr>
          <w:sz w:val="24"/>
          <w:szCs w:val="24"/>
        </w:rPr>
        <w:t>SanBae</w:t>
      </w:r>
      <w:r w:rsidR="00420EDA">
        <w:rPr>
          <w:sz w:val="24"/>
          <w:szCs w:val="24"/>
        </w:rPr>
        <w:t xml:space="preserve"> Organic</w:t>
      </w:r>
    </w:p>
    <w:p w:rsidR="005F149E" w:rsidRDefault="005F149E" w:rsidP="00323A48">
      <w:pPr>
        <w:jc w:val="both"/>
        <w:rPr>
          <w:sz w:val="24"/>
          <w:szCs w:val="24"/>
        </w:rPr>
      </w:pPr>
      <w:r>
        <w:rPr>
          <w:sz w:val="24"/>
          <w:szCs w:val="24"/>
        </w:rPr>
        <w:lastRenderedPageBreak/>
        <w:t>Se ha constituido un Comité Organizador formado por 1</w:t>
      </w:r>
      <w:r w:rsidR="00B94773">
        <w:rPr>
          <w:sz w:val="24"/>
          <w:szCs w:val="24"/>
        </w:rPr>
        <w:t>7</w:t>
      </w:r>
      <w:r>
        <w:rPr>
          <w:sz w:val="24"/>
          <w:szCs w:val="24"/>
        </w:rPr>
        <w:t xml:space="preserve"> personas representantes de las entidades organizadoras y del </w:t>
      </w:r>
      <w:r w:rsidR="00E4603D">
        <w:rPr>
          <w:sz w:val="24"/>
          <w:szCs w:val="24"/>
        </w:rPr>
        <w:t>grupo promotor de la Feria</w:t>
      </w:r>
      <w:r w:rsidR="00163BAC">
        <w:rPr>
          <w:sz w:val="24"/>
          <w:szCs w:val="24"/>
        </w:rPr>
        <w:t>.</w:t>
      </w:r>
    </w:p>
    <w:p w:rsidR="00EB10E5" w:rsidRDefault="00EB10E5" w:rsidP="00323A48">
      <w:pPr>
        <w:jc w:val="both"/>
        <w:rPr>
          <w:sz w:val="24"/>
          <w:szCs w:val="24"/>
        </w:rPr>
      </w:pPr>
    </w:p>
    <w:p w:rsidR="00085A15" w:rsidRPr="00085A15" w:rsidRDefault="00085A15" w:rsidP="00085A15">
      <w:pPr>
        <w:pStyle w:val="Prrafodelista"/>
        <w:numPr>
          <w:ilvl w:val="0"/>
          <w:numId w:val="4"/>
        </w:numPr>
        <w:jc w:val="both"/>
        <w:rPr>
          <w:sz w:val="24"/>
          <w:szCs w:val="24"/>
        </w:rPr>
      </w:pPr>
      <w:r w:rsidRPr="00085A15">
        <w:rPr>
          <w:b/>
          <w:sz w:val="24"/>
          <w:szCs w:val="24"/>
        </w:rPr>
        <w:t>STANDS</w:t>
      </w:r>
    </w:p>
    <w:p w:rsidR="00B94773" w:rsidRPr="00B94773" w:rsidRDefault="00163BAC" w:rsidP="00085A15">
      <w:pPr>
        <w:jc w:val="both"/>
        <w:rPr>
          <w:sz w:val="24"/>
          <w:szCs w:val="24"/>
        </w:rPr>
      </w:pPr>
      <w:r>
        <w:rPr>
          <w:sz w:val="24"/>
          <w:szCs w:val="24"/>
        </w:rPr>
        <w:t xml:space="preserve">Todos los expositores se ubicarán </w:t>
      </w:r>
      <w:r w:rsidR="00B94773" w:rsidRPr="00B94773">
        <w:rPr>
          <w:sz w:val="24"/>
          <w:szCs w:val="24"/>
        </w:rPr>
        <w:t xml:space="preserve">en el </w:t>
      </w:r>
      <w:r w:rsidR="00B94773">
        <w:rPr>
          <w:sz w:val="24"/>
          <w:szCs w:val="24"/>
        </w:rPr>
        <w:t xml:space="preserve">gran </w:t>
      </w:r>
      <w:r w:rsidR="00B94773" w:rsidRPr="00B94773">
        <w:rPr>
          <w:sz w:val="24"/>
          <w:szCs w:val="24"/>
        </w:rPr>
        <w:t>hall</w:t>
      </w:r>
      <w:r w:rsidR="00B94773">
        <w:rPr>
          <w:sz w:val="24"/>
          <w:szCs w:val="24"/>
        </w:rPr>
        <w:t xml:space="preserve"> de entrada del Palacio de Congresos. Los stands se dispondrán buscando la máxima capacidad y el fácil movimiento de los visitantes. Cada expositor contará con unos 3-4 m</w:t>
      </w:r>
      <w:r w:rsidR="00EB10E5" w:rsidRPr="00EB10E5">
        <w:rPr>
          <w:sz w:val="24"/>
          <w:szCs w:val="24"/>
          <w:vertAlign w:val="superscript"/>
        </w:rPr>
        <w:t>2</w:t>
      </w:r>
      <w:r w:rsidR="00B94773">
        <w:rPr>
          <w:sz w:val="24"/>
          <w:szCs w:val="24"/>
        </w:rPr>
        <w:t xml:space="preserve"> de superficie de suelo con una mesa y dos sillas.</w:t>
      </w:r>
    </w:p>
    <w:p w:rsidR="00163BAC" w:rsidRDefault="006811CE" w:rsidP="00FE6E3B">
      <w:pPr>
        <w:jc w:val="both"/>
      </w:pPr>
      <w:r>
        <w:rPr>
          <w:sz w:val="24"/>
          <w:szCs w:val="24"/>
        </w:rPr>
        <w:t>La decoración de cada stand corre a cuenta de cada expositor, se recomienda traer productos para exhibirlos</w:t>
      </w:r>
      <w:r w:rsidR="00B94773">
        <w:rPr>
          <w:sz w:val="24"/>
          <w:szCs w:val="24"/>
        </w:rPr>
        <w:t>,</w:t>
      </w:r>
      <w:r>
        <w:rPr>
          <w:sz w:val="24"/>
          <w:szCs w:val="24"/>
        </w:rPr>
        <w:t xml:space="preserve"> hacer degustaciones para los visitantes y</w:t>
      </w:r>
      <w:r w:rsidR="00163BAC">
        <w:rPr>
          <w:sz w:val="24"/>
          <w:szCs w:val="24"/>
        </w:rPr>
        <w:t>/o venderlos</w:t>
      </w:r>
      <w:r>
        <w:rPr>
          <w:sz w:val="24"/>
          <w:szCs w:val="24"/>
        </w:rPr>
        <w:t>.</w:t>
      </w:r>
      <w:r w:rsidR="00E90151">
        <w:rPr>
          <w:sz w:val="24"/>
          <w:szCs w:val="24"/>
        </w:rPr>
        <w:t xml:space="preserve"> También se podrán exponer carteles, fotos, enrollables autoportantes, y en definitiva todo aquello que identifique a la empresa y que quiera darse a conocer.</w:t>
      </w:r>
      <w:r w:rsidR="00163BAC">
        <w:rPr>
          <w:sz w:val="24"/>
          <w:szCs w:val="24"/>
        </w:rPr>
        <w:t xml:space="preserve"> </w:t>
      </w:r>
      <w:r w:rsidR="00163BAC">
        <w:t>Dispondremos de pequeños espacios no refrigerados y compartidos para poder almacenar stock. (En los quioscos de la planta -1).</w:t>
      </w:r>
    </w:p>
    <w:p w:rsidR="00E90151" w:rsidRDefault="00E90151" w:rsidP="00085A15">
      <w:pPr>
        <w:jc w:val="both"/>
        <w:rPr>
          <w:sz w:val="24"/>
          <w:szCs w:val="24"/>
        </w:rPr>
      </w:pPr>
      <w:r>
        <w:rPr>
          <w:sz w:val="24"/>
          <w:szCs w:val="24"/>
        </w:rPr>
        <w:t xml:space="preserve">El </w:t>
      </w:r>
      <w:r w:rsidRPr="003D6923">
        <w:rPr>
          <w:b/>
          <w:sz w:val="24"/>
          <w:szCs w:val="24"/>
        </w:rPr>
        <w:t xml:space="preserve">coste de exposición es </w:t>
      </w:r>
      <w:r w:rsidR="00B94773">
        <w:rPr>
          <w:b/>
          <w:sz w:val="24"/>
          <w:szCs w:val="24"/>
        </w:rPr>
        <w:t>de 100€</w:t>
      </w:r>
      <w:r w:rsidR="00612454">
        <w:rPr>
          <w:sz w:val="24"/>
          <w:szCs w:val="24"/>
        </w:rPr>
        <w:t xml:space="preserve"> para los expositores.</w:t>
      </w:r>
      <w:r>
        <w:rPr>
          <w:sz w:val="24"/>
          <w:szCs w:val="24"/>
        </w:rPr>
        <w:t xml:space="preserve"> Para aquellos que vienen de lejos se recomienda llegar a Albacete </w:t>
      </w:r>
      <w:r w:rsidR="00654CDF">
        <w:rPr>
          <w:sz w:val="24"/>
          <w:szCs w:val="24"/>
        </w:rPr>
        <w:t xml:space="preserve">el </w:t>
      </w:r>
      <w:r w:rsidR="00E27E38">
        <w:rPr>
          <w:sz w:val="24"/>
          <w:szCs w:val="24"/>
        </w:rPr>
        <w:t>día</w:t>
      </w:r>
      <w:r w:rsidR="00612454">
        <w:rPr>
          <w:sz w:val="24"/>
          <w:szCs w:val="24"/>
        </w:rPr>
        <w:t xml:space="preserve"> anterior. Solo hay que pensar en realizar la preparación de los </w:t>
      </w:r>
      <w:r>
        <w:rPr>
          <w:sz w:val="24"/>
          <w:szCs w:val="24"/>
        </w:rPr>
        <w:t>stands antes de la apertura de puertas que será a las 10.00h</w:t>
      </w:r>
      <w:r w:rsidR="00612454">
        <w:rPr>
          <w:sz w:val="24"/>
          <w:szCs w:val="24"/>
        </w:rPr>
        <w:t xml:space="preserve"> del sábado</w:t>
      </w:r>
      <w:r>
        <w:rPr>
          <w:sz w:val="24"/>
          <w:szCs w:val="24"/>
        </w:rPr>
        <w:t>.</w:t>
      </w:r>
      <w:r w:rsidR="00163BAC">
        <w:rPr>
          <w:sz w:val="24"/>
          <w:szCs w:val="24"/>
        </w:rPr>
        <w:t xml:space="preserve"> Adicionalmente, la organización pide colaboración en el desmontaje de la Feria al terminar el domingo a mediodía.</w:t>
      </w:r>
      <w:r w:rsidR="009F4502">
        <w:rPr>
          <w:sz w:val="24"/>
          <w:szCs w:val="24"/>
        </w:rPr>
        <w:t xml:space="preserve"> (Plegar y recoger mesas</w:t>
      </w:r>
      <w:r w:rsidR="00612454">
        <w:rPr>
          <w:sz w:val="24"/>
          <w:szCs w:val="24"/>
        </w:rPr>
        <w:t>,</w:t>
      </w:r>
      <w:r w:rsidR="009F4502">
        <w:rPr>
          <w:sz w:val="24"/>
          <w:szCs w:val="24"/>
        </w:rPr>
        <w:t xml:space="preserve"> sillas</w:t>
      </w:r>
      <w:r w:rsidR="00612454">
        <w:rPr>
          <w:sz w:val="24"/>
          <w:szCs w:val="24"/>
        </w:rPr>
        <w:t xml:space="preserve"> y residuos</w:t>
      </w:r>
      <w:r w:rsidR="009F4502">
        <w:rPr>
          <w:sz w:val="24"/>
          <w:szCs w:val="24"/>
        </w:rPr>
        <w:t>)</w:t>
      </w:r>
      <w:r w:rsidR="00612454">
        <w:rPr>
          <w:sz w:val="24"/>
          <w:szCs w:val="24"/>
        </w:rPr>
        <w:t>.</w:t>
      </w:r>
    </w:p>
    <w:p w:rsidR="00FD1DAF" w:rsidRPr="00EB10E5" w:rsidRDefault="00FD1DAF" w:rsidP="00085A15">
      <w:pPr>
        <w:jc w:val="both"/>
        <w:rPr>
          <w:rFonts w:ascii="Calibri" w:hAnsi="Calibri" w:cs="Calibri"/>
          <w:sz w:val="24"/>
          <w:szCs w:val="24"/>
        </w:rPr>
      </w:pPr>
      <w:r w:rsidRPr="00EB10E5">
        <w:rPr>
          <w:rFonts w:ascii="Calibri" w:hAnsi="Calibri" w:cs="Calibri"/>
          <w:sz w:val="24"/>
          <w:szCs w:val="24"/>
        </w:rPr>
        <w:t>No hay que olvidar que, como en la primera edición de la feria en 2017, el viernes se organiza</w:t>
      </w:r>
      <w:r w:rsidR="006B0E5E">
        <w:rPr>
          <w:rFonts w:ascii="Calibri" w:hAnsi="Calibri" w:cs="Calibri"/>
          <w:sz w:val="24"/>
          <w:szCs w:val="24"/>
        </w:rPr>
        <w:t>rá una cena en el Hotel Beatriz</w:t>
      </w:r>
      <w:r w:rsidRPr="00EB10E5">
        <w:rPr>
          <w:rFonts w:ascii="Calibri" w:hAnsi="Calibri" w:cs="Calibri"/>
          <w:sz w:val="24"/>
          <w:szCs w:val="24"/>
        </w:rPr>
        <w:t xml:space="preserve"> bajo reserva para los que quieran asistir, precedida por una charla abierta sobre Economía Asociativa impartida por </w:t>
      </w:r>
      <w:r w:rsidRPr="00EB10E5">
        <w:rPr>
          <w:rFonts w:ascii="Calibri" w:hAnsi="Calibri" w:cs="Calibri"/>
          <w:b/>
          <w:sz w:val="24"/>
          <w:szCs w:val="24"/>
        </w:rPr>
        <w:t>Änder Schanck</w:t>
      </w:r>
      <w:r w:rsidRPr="00EB10E5">
        <w:rPr>
          <w:rFonts w:ascii="Calibri" w:hAnsi="Calibri" w:cs="Calibri"/>
          <w:sz w:val="24"/>
          <w:szCs w:val="24"/>
        </w:rPr>
        <w:t>, director general de OIKOPOLIS, un grupo empresarial que actúa en Luxemburgo con una propuesta diferente para la comercialización de productos ecológicos y biodinámicos.</w:t>
      </w:r>
    </w:p>
    <w:p w:rsidR="00FD1DAF" w:rsidRPr="00EB10E5" w:rsidRDefault="006B0E5E" w:rsidP="00085A15">
      <w:pPr>
        <w:jc w:val="both"/>
        <w:rPr>
          <w:sz w:val="24"/>
          <w:szCs w:val="24"/>
        </w:rPr>
      </w:pPr>
      <w:r>
        <w:rPr>
          <w:rFonts w:ascii="Calibri" w:hAnsi="Calibri" w:cs="Calibri"/>
          <w:sz w:val="24"/>
          <w:szCs w:val="24"/>
        </w:rPr>
        <w:t>La</w:t>
      </w:r>
      <w:r w:rsidR="00FD1DAF" w:rsidRPr="00EB10E5">
        <w:rPr>
          <w:rFonts w:ascii="Calibri" w:hAnsi="Calibri" w:cs="Calibri"/>
          <w:sz w:val="24"/>
          <w:szCs w:val="24"/>
        </w:rPr>
        <w:t xml:space="preserve"> charla </w:t>
      </w:r>
      <w:r>
        <w:rPr>
          <w:rFonts w:ascii="Calibri" w:hAnsi="Calibri" w:cs="Calibri"/>
          <w:sz w:val="24"/>
          <w:szCs w:val="24"/>
        </w:rPr>
        <w:t>es de libre asistencia. La cena se paga aparte</w:t>
      </w:r>
      <w:r w:rsidR="00B97821">
        <w:rPr>
          <w:rFonts w:ascii="Calibri" w:hAnsi="Calibri" w:cs="Calibri"/>
          <w:sz w:val="24"/>
          <w:szCs w:val="24"/>
        </w:rPr>
        <w:t xml:space="preserve"> (30</w:t>
      </w:r>
      <w:bookmarkStart w:id="0" w:name="_GoBack"/>
      <w:bookmarkEnd w:id="0"/>
      <w:r>
        <w:rPr>
          <w:rFonts w:ascii="Calibri" w:hAnsi="Calibri" w:cs="Calibri"/>
          <w:sz w:val="24"/>
          <w:szCs w:val="24"/>
        </w:rPr>
        <w:t xml:space="preserve"> €), pero hay que reservar.</w:t>
      </w:r>
    </w:p>
    <w:p w:rsidR="00E27E38" w:rsidRPr="00312615" w:rsidRDefault="00E27E38" w:rsidP="00312615">
      <w:pPr>
        <w:spacing w:after="0"/>
        <w:jc w:val="both"/>
        <w:rPr>
          <w:sz w:val="24"/>
          <w:szCs w:val="24"/>
        </w:rPr>
      </w:pPr>
    </w:p>
    <w:p w:rsidR="00312615" w:rsidRPr="00E90151" w:rsidRDefault="00312615" w:rsidP="00E90151">
      <w:pPr>
        <w:pStyle w:val="Prrafodelista"/>
        <w:numPr>
          <w:ilvl w:val="0"/>
          <w:numId w:val="4"/>
        </w:numPr>
        <w:spacing w:after="0"/>
        <w:jc w:val="both"/>
        <w:rPr>
          <w:b/>
          <w:sz w:val="24"/>
          <w:szCs w:val="24"/>
        </w:rPr>
      </w:pPr>
      <w:r w:rsidRPr="00E90151">
        <w:rPr>
          <w:b/>
          <w:sz w:val="24"/>
          <w:szCs w:val="24"/>
        </w:rPr>
        <w:t>ACTIVIDADES PARALELAS</w:t>
      </w:r>
    </w:p>
    <w:p w:rsidR="00F96BE8" w:rsidRPr="00CE6607" w:rsidRDefault="00F96BE8" w:rsidP="00323A48">
      <w:pPr>
        <w:pStyle w:val="Prrafodelista"/>
        <w:numPr>
          <w:ilvl w:val="0"/>
          <w:numId w:val="3"/>
        </w:numPr>
        <w:spacing w:after="0"/>
        <w:jc w:val="both"/>
        <w:rPr>
          <w:sz w:val="24"/>
          <w:szCs w:val="24"/>
        </w:rPr>
      </w:pPr>
      <w:r w:rsidRPr="00CE6607">
        <w:rPr>
          <w:sz w:val="24"/>
          <w:szCs w:val="24"/>
        </w:rPr>
        <w:t xml:space="preserve">Conferencias, </w:t>
      </w:r>
      <w:r w:rsidR="00CE6607" w:rsidRPr="00CE6607">
        <w:rPr>
          <w:sz w:val="24"/>
          <w:szCs w:val="24"/>
        </w:rPr>
        <w:t xml:space="preserve">talleres, </w:t>
      </w:r>
      <w:r w:rsidRPr="00CE6607">
        <w:rPr>
          <w:sz w:val="24"/>
          <w:szCs w:val="24"/>
        </w:rPr>
        <w:t xml:space="preserve">debates y audiovisuales en el </w:t>
      </w:r>
      <w:r w:rsidR="00A559DE">
        <w:rPr>
          <w:sz w:val="24"/>
          <w:szCs w:val="24"/>
        </w:rPr>
        <w:t>propio recinto</w:t>
      </w:r>
      <w:r w:rsidRPr="00CE6607">
        <w:rPr>
          <w:sz w:val="24"/>
          <w:szCs w:val="24"/>
        </w:rPr>
        <w:t>.</w:t>
      </w:r>
    </w:p>
    <w:p w:rsidR="00771973" w:rsidRDefault="00F96BE8" w:rsidP="00323A48">
      <w:pPr>
        <w:pStyle w:val="Prrafodelista"/>
        <w:numPr>
          <w:ilvl w:val="0"/>
          <w:numId w:val="3"/>
        </w:numPr>
        <w:spacing w:after="0"/>
        <w:jc w:val="both"/>
        <w:rPr>
          <w:sz w:val="24"/>
          <w:szCs w:val="24"/>
        </w:rPr>
      </w:pPr>
      <w:r w:rsidRPr="00771973">
        <w:rPr>
          <w:sz w:val="24"/>
          <w:szCs w:val="24"/>
        </w:rPr>
        <w:t xml:space="preserve">Talleres infantiles </w:t>
      </w:r>
    </w:p>
    <w:p w:rsidR="006E64D3" w:rsidRPr="00771973" w:rsidRDefault="006E64D3" w:rsidP="00323A48">
      <w:pPr>
        <w:pStyle w:val="Prrafodelista"/>
        <w:numPr>
          <w:ilvl w:val="0"/>
          <w:numId w:val="3"/>
        </w:numPr>
        <w:spacing w:after="0"/>
        <w:jc w:val="both"/>
        <w:rPr>
          <w:sz w:val="24"/>
          <w:szCs w:val="24"/>
        </w:rPr>
      </w:pPr>
      <w:r w:rsidRPr="00771973">
        <w:rPr>
          <w:sz w:val="24"/>
          <w:szCs w:val="24"/>
        </w:rPr>
        <w:t xml:space="preserve">Exposición con carteles divulgativos </w:t>
      </w:r>
      <w:r w:rsidR="00F707E7" w:rsidRPr="00771973">
        <w:rPr>
          <w:sz w:val="24"/>
          <w:szCs w:val="24"/>
        </w:rPr>
        <w:t>sobre la biodinámica</w:t>
      </w:r>
      <w:r w:rsidR="00771973">
        <w:rPr>
          <w:sz w:val="24"/>
          <w:szCs w:val="24"/>
        </w:rPr>
        <w:t>.</w:t>
      </w:r>
    </w:p>
    <w:p w:rsidR="00771973" w:rsidRDefault="00771973" w:rsidP="00323A48">
      <w:pPr>
        <w:pStyle w:val="Prrafodelista"/>
        <w:numPr>
          <w:ilvl w:val="0"/>
          <w:numId w:val="3"/>
        </w:numPr>
        <w:jc w:val="both"/>
        <w:rPr>
          <w:sz w:val="24"/>
          <w:szCs w:val="24"/>
        </w:rPr>
      </w:pPr>
      <w:r>
        <w:rPr>
          <w:sz w:val="24"/>
          <w:szCs w:val="24"/>
        </w:rPr>
        <w:t>Degustación de productos ecológicos</w:t>
      </w:r>
    </w:p>
    <w:p w:rsidR="00A265C4" w:rsidRDefault="00771973" w:rsidP="00A265C4">
      <w:pPr>
        <w:pStyle w:val="Prrafodelista"/>
        <w:numPr>
          <w:ilvl w:val="0"/>
          <w:numId w:val="3"/>
        </w:numPr>
        <w:spacing w:after="0"/>
        <w:jc w:val="both"/>
        <w:rPr>
          <w:sz w:val="24"/>
          <w:szCs w:val="24"/>
        </w:rPr>
      </w:pPr>
      <w:r w:rsidRPr="00A265C4">
        <w:rPr>
          <w:sz w:val="24"/>
          <w:szCs w:val="24"/>
        </w:rPr>
        <w:t>Música en directo</w:t>
      </w:r>
    </w:p>
    <w:p w:rsidR="00A265C4" w:rsidRPr="00A265C4" w:rsidRDefault="00A265C4" w:rsidP="00A265C4">
      <w:pPr>
        <w:spacing w:after="0"/>
        <w:jc w:val="both"/>
        <w:rPr>
          <w:sz w:val="24"/>
          <w:szCs w:val="24"/>
        </w:rPr>
      </w:pPr>
    </w:p>
    <w:p w:rsidR="00050C6C" w:rsidRDefault="00EE5CA1" w:rsidP="00DD0D5D">
      <w:pPr>
        <w:pStyle w:val="Prrafodelista"/>
        <w:numPr>
          <w:ilvl w:val="0"/>
          <w:numId w:val="4"/>
        </w:numPr>
        <w:jc w:val="both"/>
        <w:rPr>
          <w:b/>
          <w:sz w:val="24"/>
          <w:szCs w:val="24"/>
        </w:rPr>
      </w:pPr>
      <w:r>
        <w:rPr>
          <w:b/>
          <w:sz w:val="24"/>
          <w:szCs w:val="24"/>
        </w:rPr>
        <w:t>INSCRIPCION</w:t>
      </w:r>
    </w:p>
    <w:p w:rsidR="00EE5CA1" w:rsidRPr="00EE5CA1" w:rsidRDefault="00EE5CA1" w:rsidP="00EE5CA1">
      <w:pPr>
        <w:jc w:val="both"/>
        <w:rPr>
          <w:sz w:val="24"/>
          <w:szCs w:val="24"/>
        </w:rPr>
      </w:pPr>
      <w:r>
        <w:rPr>
          <w:sz w:val="24"/>
          <w:szCs w:val="24"/>
        </w:rPr>
        <w:t>Se adjunta una ficha para inscribirse como expositor, que debe ser enviada por mail a</w:t>
      </w:r>
      <w:r w:rsidR="001238D2">
        <w:rPr>
          <w:sz w:val="24"/>
          <w:szCs w:val="24"/>
        </w:rPr>
        <w:t xml:space="preserve"> </w:t>
      </w:r>
      <w:hyperlink r:id="rId7" w:history="1">
        <w:r w:rsidR="001238D2">
          <w:rPr>
            <w:rStyle w:val="Hipervnculo"/>
          </w:rPr>
          <w:t>agroculturaconrespeto@gmail.com</w:t>
        </w:r>
      </w:hyperlink>
      <w:r w:rsidR="008E429A" w:rsidRPr="008E429A">
        <w:rPr>
          <w:rStyle w:val="Hipervnculo"/>
          <w:color w:val="auto"/>
          <w:u w:val="none"/>
        </w:rPr>
        <w:t xml:space="preserve">, junto con copia del certificado ecológico o </w:t>
      </w:r>
      <w:proofErr w:type="spellStart"/>
      <w:r w:rsidR="008E429A" w:rsidRPr="008E429A">
        <w:rPr>
          <w:rStyle w:val="Hipervnculo"/>
          <w:color w:val="auto"/>
          <w:u w:val="none"/>
        </w:rPr>
        <w:t>Demeter</w:t>
      </w:r>
      <w:proofErr w:type="spellEnd"/>
      <w:hyperlink r:id="rId8" w:history="1"/>
      <w:r>
        <w:rPr>
          <w:sz w:val="24"/>
          <w:szCs w:val="24"/>
        </w:rPr>
        <w:t xml:space="preserve">. Una vez aceptadas las solicitudes de inscripción, el Comité organizador asignará un stand a cada expositor, y se pondrá en contacto con cada uno de los inscritos para ofrecer </w:t>
      </w:r>
      <w:r w:rsidR="00161340">
        <w:rPr>
          <w:sz w:val="24"/>
          <w:szCs w:val="24"/>
        </w:rPr>
        <w:t>más</w:t>
      </w:r>
      <w:r>
        <w:rPr>
          <w:sz w:val="24"/>
          <w:szCs w:val="24"/>
        </w:rPr>
        <w:t xml:space="preserve"> detalles</w:t>
      </w:r>
      <w:r w:rsidR="008E429A">
        <w:rPr>
          <w:sz w:val="24"/>
          <w:szCs w:val="24"/>
        </w:rPr>
        <w:t>, sobre el pago, el alojamiento, etc</w:t>
      </w:r>
      <w:r>
        <w:rPr>
          <w:sz w:val="24"/>
          <w:szCs w:val="24"/>
        </w:rPr>
        <w:t>.</w:t>
      </w:r>
    </w:p>
    <w:p w:rsidR="00161340" w:rsidRDefault="00161340" w:rsidP="00A265C4">
      <w:pPr>
        <w:rPr>
          <w:b/>
        </w:rPr>
      </w:pPr>
    </w:p>
    <w:sectPr w:rsidR="00161340" w:rsidSect="00163BAC">
      <w:headerReference w:type="first" r:id="rId9"/>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2A2" w:rsidRDefault="009322A2" w:rsidP="00771610">
      <w:pPr>
        <w:spacing w:after="0" w:line="240" w:lineRule="auto"/>
      </w:pPr>
      <w:r>
        <w:separator/>
      </w:r>
    </w:p>
  </w:endnote>
  <w:endnote w:type="continuationSeparator" w:id="0">
    <w:p w:rsidR="009322A2" w:rsidRDefault="009322A2" w:rsidP="00771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IRKE">
    <w:altName w:val="Times New Roman"/>
    <w:charset w:val="00"/>
    <w:family w:val="swiss"/>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2A2" w:rsidRDefault="009322A2" w:rsidP="00771610">
      <w:pPr>
        <w:spacing w:after="0" w:line="240" w:lineRule="auto"/>
      </w:pPr>
      <w:r>
        <w:separator/>
      </w:r>
    </w:p>
  </w:footnote>
  <w:footnote w:type="continuationSeparator" w:id="0">
    <w:p w:rsidR="009322A2" w:rsidRDefault="009322A2" w:rsidP="00771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610" w:rsidRPr="008E429A" w:rsidRDefault="00771610" w:rsidP="00771610">
    <w:pPr>
      <w:tabs>
        <w:tab w:val="center" w:pos="4252"/>
        <w:tab w:val="right" w:pos="8504"/>
      </w:tabs>
      <w:spacing w:after="0" w:line="240" w:lineRule="auto"/>
      <w:jc w:val="center"/>
      <w:rPr>
        <w:rFonts w:ascii="ROBIRKE" w:eastAsia="Calibri" w:hAnsi="ROBIRKE" w:cs="Times New Roman"/>
        <w:b/>
        <w:sz w:val="28"/>
        <w:szCs w:val="28"/>
      </w:rPr>
    </w:pPr>
    <w:r w:rsidRPr="008E429A">
      <w:rPr>
        <w:rFonts w:ascii="ROBIRKE" w:eastAsia="Calibri" w:hAnsi="ROBIRKE" w:cs="Times New Roman"/>
        <w:b/>
        <w:noProof/>
        <w:sz w:val="28"/>
        <w:szCs w:val="28"/>
        <w:lang w:eastAsia="es-ES"/>
      </w:rPr>
      <w:drawing>
        <wp:anchor distT="0" distB="0" distL="114300" distR="114300" simplePos="0" relativeHeight="251659264" behindDoc="0" locked="0" layoutInCell="1" allowOverlap="1" wp14:anchorId="7E2F08D5" wp14:editId="6D72C3FE">
          <wp:simplePos x="0" y="0"/>
          <wp:positionH relativeFrom="margin">
            <wp:posOffset>133350</wp:posOffset>
          </wp:positionH>
          <wp:positionV relativeFrom="margin">
            <wp:posOffset>-541755</wp:posOffset>
          </wp:positionV>
          <wp:extent cx="601938" cy="542925"/>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38" cy="542925"/>
                  </a:xfrm>
                  <a:prstGeom prst="rect">
                    <a:avLst/>
                  </a:prstGeom>
                  <a:noFill/>
                </pic:spPr>
              </pic:pic>
            </a:graphicData>
          </a:graphic>
        </wp:anchor>
      </w:drawing>
    </w:r>
    <w:r w:rsidR="008E429A" w:rsidRPr="008E429A">
      <w:rPr>
        <w:rFonts w:ascii="ROBIRKE" w:eastAsia="Calibri" w:hAnsi="ROBIRKE" w:cs="Times New Roman"/>
        <w:b/>
        <w:noProof/>
        <w:sz w:val="28"/>
        <w:szCs w:val="28"/>
        <w:lang w:eastAsia="es-ES"/>
      </w:rPr>
      <w:t>AGRO-CULTURA</w:t>
    </w:r>
    <w:r w:rsidRPr="008E429A">
      <w:rPr>
        <w:rFonts w:ascii="ROBIRKE" w:eastAsia="Calibri" w:hAnsi="ROBIRKE" w:cs="Times New Roman"/>
        <w:b/>
        <w:sz w:val="28"/>
        <w:szCs w:val="28"/>
      </w:rPr>
      <w:t xml:space="preserve"> Con Respeto</w:t>
    </w:r>
  </w:p>
  <w:p w:rsidR="00771610" w:rsidRPr="00771610" w:rsidRDefault="00771610" w:rsidP="00771610">
    <w:pPr>
      <w:tabs>
        <w:tab w:val="center" w:pos="4252"/>
        <w:tab w:val="right" w:pos="8504"/>
      </w:tabs>
      <w:spacing w:after="0" w:line="240" w:lineRule="auto"/>
      <w:jc w:val="center"/>
      <w:rPr>
        <w:rFonts w:ascii="ROBIRKE" w:eastAsia="Calibri" w:hAnsi="ROBIRKE" w:cs="Times New Roman"/>
        <w:b/>
      </w:rPr>
    </w:pPr>
    <w:r w:rsidRPr="00771610">
      <w:rPr>
        <w:rFonts w:ascii="ROBIRKE" w:eastAsia="Calibri" w:hAnsi="ROBIRKE" w:cs="Times New Roman"/>
        <w:b/>
        <w:sz w:val="28"/>
        <w:szCs w:val="28"/>
      </w:rPr>
      <w:t>(Amigos de la Biodinámica)</w:t>
    </w:r>
  </w:p>
  <w:p w:rsidR="00771610" w:rsidRDefault="007716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8pt;height:18.8pt;visibility:visible;mso-wrap-style:square" o:bullet="t">
        <v:imagedata r:id="rId1" o:title=""/>
      </v:shape>
    </w:pict>
  </w:numPicBullet>
  <w:abstractNum w:abstractNumId="0">
    <w:nsid w:val="0DAC2D09"/>
    <w:multiLevelType w:val="hybridMultilevel"/>
    <w:tmpl w:val="417CC4E4"/>
    <w:lvl w:ilvl="0" w:tplc="98B4C96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033E40"/>
    <w:multiLevelType w:val="hybridMultilevel"/>
    <w:tmpl w:val="A8C65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9821DE"/>
    <w:multiLevelType w:val="hybridMultilevel"/>
    <w:tmpl w:val="E55E0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543227"/>
    <w:multiLevelType w:val="hybridMultilevel"/>
    <w:tmpl w:val="9BAA776E"/>
    <w:lvl w:ilvl="0" w:tplc="446C7838">
      <w:start w:val="1"/>
      <w:numFmt w:val="bullet"/>
      <w:lvlText w:val=""/>
      <w:lvlPicBulletId w:val="0"/>
      <w:lvlJc w:val="left"/>
      <w:pPr>
        <w:tabs>
          <w:tab w:val="num" w:pos="720"/>
        </w:tabs>
        <w:ind w:left="720" w:hanging="360"/>
      </w:pPr>
      <w:rPr>
        <w:rFonts w:ascii="Symbol" w:hAnsi="Symbol" w:hint="default"/>
      </w:rPr>
    </w:lvl>
    <w:lvl w:ilvl="1" w:tplc="9DBE33B6" w:tentative="1">
      <w:start w:val="1"/>
      <w:numFmt w:val="bullet"/>
      <w:lvlText w:val=""/>
      <w:lvlJc w:val="left"/>
      <w:pPr>
        <w:tabs>
          <w:tab w:val="num" w:pos="1440"/>
        </w:tabs>
        <w:ind w:left="1440" w:hanging="360"/>
      </w:pPr>
      <w:rPr>
        <w:rFonts w:ascii="Symbol" w:hAnsi="Symbol" w:hint="default"/>
      </w:rPr>
    </w:lvl>
    <w:lvl w:ilvl="2" w:tplc="3DC07D2A" w:tentative="1">
      <w:start w:val="1"/>
      <w:numFmt w:val="bullet"/>
      <w:lvlText w:val=""/>
      <w:lvlJc w:val="left"/>
      <w:pPr>
        <w:tabs>
          <w:tab w:val="num" w:pos="2160"/>
        </w:tabs>
        <w:ind w:left="2160" w:hanging="360"/>
      </w:pPr>
      <w:rPr>
        <w:rFonts w:ascii="Symbol" w:hAnsi="Symbol" w:hint="default"/>
      </w:rPr>
    </w:lvl>
    <w:lvl w:ilvl="3" w:tplc="34B8CCB4" w:tentative="1">
      <w:start w:val="1"/>
      <w:numFmt w:val="bullet"/>
      <w:lvlText w:val=""/>
      <w:lvlJc w:val="left"/>
      <w:pPr>
        <w:tabs>
          <w:tab w:val="num" w:pos="2880"/>
        </w:tabs>
        <w:ind w:left="2880" w:hanging="360"/>
      </w:pPr>
      <w:rPr>
        <w:rFonts w:ascii="Symbol" w:hAnsi="Symbol" w:hint="default"/>
      </w:rPr>
    </w:lvl>
    <w:lvl w:ilvl="4" w:tplc="A1CA6202" w:tentative="1">
      <w:start w:val="1"/>
      <w:numFmt w:val="bullet"/>
      <w:lvlText w:val=""/>
      <w:lvlJc w:val="left"/>
      <w:pPr>
        <w:tabs>
          <w:tab w:val="num" w:pos="3600"/>
        </w:tabs>
        <w:ind w:left="3600" w:hanging="360"/>
      </w:pPr>
      <w:rPr>
        <w:rFonts w:ascii="Symbol" w:hAnsi="Symbol" w:hint="default"/>
      </w:rPr>
    </w:lvl>
    <w:lvl w:ilvl="5" w:tplc="6178A278" w:tentative="1">
      <w:start w:val="1"/>
      <w:numFmt w:val="bullet"/>
      <w:lvlText w:val=""/>
      <w:lvlJc w:val="left"/>
      <w:pPr>
        <w:tabs>
          <w:tab w:val="num" w:pos="4320"/>
        </w:tabs>
        <w:ind w:left="4320" w:hanging="360"/>
      </w:pPr>
      <w:rPr>
        <w:rFonts w:ascii="Symbol" w:hAnsi="Symbol" w:hint="default"/>
      </w:rPr>
    </w:lvl>
    <w:lvl w:ilvl="6" w:tplc="86B09498" w:tentative="1">
      <w:start w:val="1"/>
      <w:numFmt w:val="bullet"/>
      <w:lvlText w:val=""/>
      <w:lvlJc w:val="left"/>
      <w:pPr>
        <w:tabs>
          <w:tab w:val="num" w:pos="5040"/>
        </w:tabs>
        <w:ind w:left="5040" w:hanging="360"/>
      </w:pPr>
      <w:rPr>
        <w:rFonts w:ascii="Symbol" w:hAnsi="Symbol" w:hint="default"/>
      </w:rPr>
    </w:lvl>
    <w:lvl w:ilvl="7" w:tplc="0AB29F94" w:tentative="1">
      <w:start w:val="1"/>
      <w:numFmt w:val="bullet"/>
      <w:lvlText w:val=""/>
      <w:lvlJc w:val="left"/>
      <w:pPr>
        <w:tabs>
          <w:tab w:val="num" w:pos="5760"/>
        </w:tabs>
        <w:ind w:left="5760" w:hanging="360"/>
      </w:pPr>
      <w:rPr>
        <w:rFonts w:ascii="Symbol" w:hAnsi="Symbol" w:hint="default"/>
      </w:rPr>
    </w:lvl>
    <w:lvl w:ilvl="8" w:tplc="5D76DF5A" w:tentative="1">
      <w:start w:val="1"/>
      <w:numFmt w:val="bullet"/>
      <w:lvlText w:val=""/>
      <w:lvlJc w:val="left"/>
      <w:pPr>
        <w:tabs>
          <w:tab w:val="num" w:pos="6480"/>
        </w:tabs>
        <w:ind w:left="6480" w:hanging="360"/>
      </w:pPr>
      <w:rPr>
        <w:rFonts w:ascii="Symbol" w:hAnsi="Symbol" w:hint="default"/>
      </w:rPr>
    </w:lvl>
  </w:abstractNum>
  <w:abstractNum w:abstractNumId="4">
    <w:nsid w:val="2B174DAE"/>
    <w:multiLevelType w:val="hybridMultilevel"/>
    <w:tmpl w:val="A510D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54132D"/>
    <w:multiLevelType w:val="hybridMultilevel"/>
    <w:tmpl w:val="ACCED5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DFE09AE"/>
    <w:multiLevelType w:val="hybridMultilevel"/>
    <w:tmpl w:val="02DAA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94910DD"/>
    <w:multiLevelType w:val="hybridMultilevel"/>
    <w:tmpl w:val="DD7ED2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AC34501"/>
    <w:multiLevelType w:val="hybridMultilevel"/>
    <w:tmpl w:val="D3D29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2B57950"/>
    <w:multiLevelType w:val="hybridMultilevel"/>
    <w:tmpl w:val="761C8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DF8102F"/>
    <w:multiLevelType w:val="hybridMultilevel"/>
    <w:tmpl w:val="174C4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24808DC"/>
    <w:multiLevelType w:val="hybridMultilevel"/>
    <w:tmpl w:val="23E447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B7C198B"/>
    <w:multiLevelType w:val="hybridMultilevel"/>
    <w:tmpl w:val="0C102E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0"/>
  </w:num>
  <w:num w:numId="6">
    <w:abstractNumId w:val="12"/>
  </w:num>
  <w:num w:numId="7">
    <w:abstractNumId w:val="8"/>
  </w:num>
  <w:num w:numId="8">
    <w:abstractNumId w:val="6"/>
  </w:num>
  <w:num w:numId="9">
    <w:abstractNumId w:val="1"/>
  </w:num>
  <w:num w:numId="10">
    <w:abstractNumId w:val="3"/>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6B"/>
    <w:rsid w:val="000267AE"/>
    <w:rsid w:val="00050C6C"/>
    <w:rsid w:val="00070F8D"/>
    <w:rsid w:val="00075DCB"/>
    <w:rsid w:val="00085A15"/>
    <w:rsid w:val="000E7B5E"/>
    <w:rsid w:val="001238D2"/>
    <w:rsid w:val="00161340"/>
    <w:rsid w:val="00163BAC"/>
    <w:rsid w:val="001A16B9"/>
    <w:rsid w:val="002003B0"/>
    <w:rsid w:val="00256D14"/>
    <w:rsid w:val="00301703"/>
    <w:rsid w:val="003034B3"/>
    <w:rsid w:val="00312615"/>
    <w:rsid w:val="00323A48"/>
    <w:rsid w:val="00330990"/>
    <w:rsid w:val="0035521C"/>
    <w:rsid w:val="003D6923"/>
    <w:rsid w:val="00420EDA"/>
    <w:rsid w:val="00421A40"/>
    <w:rsid w:val="00484A61"/>
    <w:rsid w:val="00497BC4"/>
    <w:rsid w:val="004C0BCF"/>
    <w:rsid w:val="004C2409"/>
    <w:rsid w:val="00550ADD"/>
    <w:rsid w:val="005641BC"/>
    <w:rsid w:val="00574C97"/>
    <w:rsid w:val="00582F6B"/>
    <w:rsid w:val="005A0B9A"/>
    <w:rsid w:val="005B5D49"/>
    <w:rsid w:val="005C0860"/>
    <w:rsid w:val="005E65C7"/>
    <w:rsid w:val="005F149E"/>
    <w:rsid w:val="00612366"/>
    <w:rsid w:val="00612454"/>
    <w:rsid w:val="00654CDF"/>
    <w:rsid w:val="00663CEC"/>
    <w:rsid w:val="00671D90"/>
    <w:rsid w:val="006811CE"/>
    <w:rsid w:val="006952FC"/>
    <w:rsid w:val="006A1AA2"/>
    <w:rsid w:val="006B0E5E"/>
    <w:rsid w:val="006B43C6"/>
    <w:rsid w:val="006B73C8"/>
    <w:rsid w:val="006D1892"/>
    <w:rsid w:val="006D2E9B"/>
    <w:rsid w:val="006D6B6B"/>
    <w:rsid w:val="006E64D3"/>
    <w:rsid w:val="00740F47"/>
    <w:rsid w:val="0076578E"/>
    <w:rsid w:val="00771610"/>
    <w:rsid w:val="00771973"/>
    <w:rsid w:val="0079569B"/>
    <w:rsid w:val="00796B96"/>
    <w:rsid w:val="00830F4D"/>
    <w:rsid w:val="00862FEB"/>
    <w:rsid w:val="00867AB8"/>
    <w:rsid w:val="00876FAA"/>
    <w:rsid w:val="00881D69"/>
    <w:rsid w:val="008A7E99"/>
    <w:rsid w:val="008E429A"/>
    <w:rsid w:val="009126B8"/>
    <w:rsid w:val="009322A2"/>
    <w:rsid w:val="00935425"/>
    <w:rsid w:val="009874BF"/>
    <w:rsid w:val="009D4FC9"/>
    <w:rsid w:val="009F4502"/>
    <w:rsid w:val="00A21AE3"/>
    <w:rsid w:val="00A265C4"/>
    <w:rsid w:val="00A44ABF"/>
    <w:rsid w:val="00A46105"/>
    <w:rsid w:val="00A559DE"/>
    <w:rsid w:val="00A97B18"/>
    <w:rsid w:val="00AA5203"/>
    <w:rsid w:val="00AF2D2F"/>
    <w:rsid w:val="00AF324F"/>
    <w:rsid w:val="00B468A4"/>
    <w:rsid w:val="00B94773"/>
    <w:rsid w:val="00B97821"/>
    <w:rsid w:val="00BD4A3A"/>
    <w:rsid w:val="00C11C5B"/>
    <w:rsid w:val="00C160CC"/>
    <w:rsid w:val="00C24E2E"/>
    <w:rsid w:val="00C3680A"/>
    <w:rsid w:val="00C70D1C"/>
    <w:rsid w:val="00C71271"/>
    <w:rsid w:val="00C813BB"/>
    <w:rsid w:val="00CB3994"/>
    <w:rsid w:val="00CB5E03"/>
    <w:rsid w:val="00CD6DA6"/>
    <w:rsid w:val="00CE2D51"/>
    <w:rsid w:val="00CE6607"/>
    <w:rsid w:val="00D2362B"/>
    <w:rsid w:val="00D5254E"/>
    <w:rsid w:val="00D53F60"/>
    <w:rsid w:val="00D6534B"/>
    <w:rsid w:val="00DA32E5"/>
    <w:rsid w:val="00DD0D5D"/>
    <w:rsid w:val="00E06444"/>
    <w:rsid w:val="00E27E38"/>
    <w:rsid w:val="00E41CEC"/>
    <w:rsid w:val="00E4603D"/>
    <w:rsid w:val="00E90151"/>
    <w:rsid w:val="00EB10E5"/>
    <w:rsid w:val="00EE5CA1"/>
    <w:rsid w:val="00F05768"/>
    <w:rsid w:val="00F37B06"/>
    <w:rsid w:val="00F707E7"/>
    <w:rsid w:val="00F842F0"/>
    <w:rsid w:val="00F96BE8"/>
    <w:rsid w:val="00FB2327"/>
    <w:rsid w:val="00FD1DAF"/>
    <w:rsid w:val="00FE6D3E"/>
    <w:rsid w:val="00FE6E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018EA-3F3C-4A2A-BBD4-3914C0F9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F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6B6B"/>
    <w:pPr>
      <w:ind w:left="720"/>
      <w:contextualSpacing/>
    </w:pPr>
  </w:style>
  <w:style w:type="character" w:styleId="Hipervnculo">
    <w:name w:val="Hyperlink"/>
    <w:basedOn w:val="Fuentedeprrafopredeter"/>
    <w:uiPriority w:val="99"/>
    <w:unhideWhenUsed/>
    <w:rsid w:val="00862FEB"/>
    <w:rPr>
      <w:color w:val="0563C1" w:themeColor="hyperlink"/>
      <w:u w:val="single"/>
    </w:rPr>
  </w:style>
  <w:style w:type="paragraph" w:styleId="Encabezado">
    <w:name w:val="header"/>
    <w:basedOn w:val="Normal"/>
    <w:link w:val="EncabezadoCar"/>
    <w:uiPriority w:val="99"/>
    <w:unhideWhenUsed/>
    <w:rsid w:val="007716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1610"/>
  </w:style>
  <w:style w:type="paragraph" w:styleId="Piedepgina">
    <w:name w:val="footer"/>
    <w:basedOn w:val="Normal"/>
    <w:link w:val="PiedepginaCar"/>
    <w:uiPriority w:val="99"/>
    <w:unhideWhenUsed/>
    <w:rsid w:val="007716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1610"/>
  </w:style>
  <w:style w:type="character" w:styleId="Refdecomentario">
    <w:name w:val="annotation reference"/>
    <w:basedOn w:val="Fuentedeprrafopredeter"/>
    <w:uiPriority w:val="99"/>
    <w:semiHidden/>
    <w:unhideWhenUsed/>
    <w:rsid w:val="00B94773"/>
    <w:rPr>
      <w:sz w:val="16"/>
      <w:szCs w:val="16"/>
    </w:rPr>
  </w:style>
  <w:style w:type="paragraph" w:styleId="Textocomentario">
    <w:name w:val="annotation text"/>
    <w:basedOn w:val="Normal"/>
    <w:link w:val="TextocomentarioCar"/>
    <w:uiPriority w:val="99"/>
    <w:semiHidden/>
    <w:unhideWhenUsed/>
    <w:rsid w:val="00B947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4773"/>
    <w:rPr>
      <w:sz w:val="20"/>
      <w:szCs w:val="20"/>
    </w:rPr>
  </w:style>
  <w:style w:type="paragraph" w:styleId="Asuntodelcomentario">
    <w:name w:val="annotation subject"/>
    <w:basedOn w:val="Textocomentario"/>
    <w:next w:val="Textocomentario"/>
    <w:link w:val="AsuntodelcomentarioCar"/>
    <w:uiPriority w:val="99"/>
    <w:semiHidden/>
    <w:unhideWhenUsed/>
    <w:rsid w:val="00B94773"/>
    <w:rPr>
      <w:b/>
      <w:bCs/>
    </w:rPr>
  </w:style>
  <w:style w:type="character" w:customStyle="1" w:styleId="AsuntodelcomentarioCar">
    <w:name w:val="Asunto del comentario Car"/>
    <w:basedOn w:val="TextocomentarioCar"/>
    <w:link w:val="Asuntodelcomentario"/>
    <w:uiPriority w:val="99"/>
    <w:semiHidden/>
    <w:rsid w:val="00B94773"/>
    <w:rPr>
      <w:b/>
      <w:bCs/>
      <w:sz w:val="20"/>
      <w:szCs w:val="20"/>
    </w:rPr>
  </w:style>
  <w:style w:type="paragraph" w:styleId="Textodeglobo">
    <w:name w:val="Balloon Text"/>
    <w:basedOn w:val="Normal"/>
    <w:link w:val="TextodegloboCar"/>
    <w:uiPriority w:val="99"/>
    <w:semiHidden/>
    <w:unhideWhenUsed/>
    <w:rsid w:val="00B947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4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dinamicaconrespeto@gmail.com" TargetMode="External"/><Relationship Id="rId3" Type="http://schemas.openxmlformats.org/officeDocument/2006/relationships/settings" Target="settings.xml"/><Relationship Id="rId7" Type="http://schemas.openxmlformats.org/officeDocument/2006/relationships/hyperlink" Target="mailto:agroculturaconrespe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3996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CONCEPCION FABEIRO CORTES</dc:creator>
  <cp:keywords/>
  <dc:description/>
  <cp:lastModifiedBy>Pablo San Miguel Heras</cp:lastModifiedBy>
  <cp:revision>3</cp:revision>
  <dcterms:created xsi:type="dcterms:W3CDTF">2018-12-05T09:12:00Z</dcterms:created>
  <dcterms:modified xsi:type="dcterms:W3CDTF">2019-01-21T11:15:00Z</dcterms:modified>
</cp:coreProperties>
</file>